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C6" w:rsidRDefault="00F32EC6" w:rsidP="00F32EC6">
      <w:pPr>
        <w:spacing w:line="288" w:lineRule="auto"/>
        <w:ind w:left="-567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/>
          <w:noProof/>
          <w:szCs w:val="24"/>
          <w:lang w:eastAsia="hr-HR"/>
        </w:rPr>
        <w:drawing>
          <wp:inline distT="0" distB="0" distL="0" distR="0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C6" w:rsidRPr="00F32EC6" w:rsidRDefault="00F32EC6" w:rsidP="00F32EC6">
      <w:pPr>
        <w:spacing w:after="0" w:line="288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F32EC6">
        <w:rPr>
          <w:rFonts w:ascii="Arial" w:hAnsi="Arial" w:cs="Arial"/>
          <w:b/>
          <w:sz w:val="24"/>
          <w:szCs w:val="24"/>
        </w:rPr>
        <w:t>REPUBLIKA HRVATSKA</w:t>
      </w:r>
    </w:p>
    <w:p w:rsidR="00F32EC6" w:rsidRPr="00F32EC6" w:rsidRDefault="00F32EC6" w:rsidP="00F32EC6">
      <w:pPr>
        <w:spacing w:after="0" w:line="288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F32EC6">
        <w:rPr>
          <w:rFonts w:ascii="Arial" w:hAnsi="Arial" w:cs="Arial"/>
          <w:b/>
          <w:sz w:val="24"/>
          <w:szCs w:val="24"/>
        </w:rPr>
        <w:t>MINISTARSTVO UNUTARNJIH POSLOVA</w:t>
      </w:r>
    </w:p>
    <w:p w:rsidR="00F32EC6" w:rsidRDefault="00F32EC6" w:rsidP="00F32EC6">
      <w:pPr>
        <w:spacing w:after="0" w:line="288" w:lineRule="auto"/>
        <w:ind w:left="-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32EC6">
        <w:rPr>
          <w:rFonts w:ascii="Arial" w:hAnsi="Arial" w:cs="Arial"/>
          <w:b/>
          <w:color w:val="000000" w:themeColor="text1"/>
          <w:sz w:val="24"/>
          <w:szCs w:val="24"/>
        </w:rPr>
        <w:t>POLICIJSKA UPRAVA PRIMORSKO-GORANSKA</w:t>
      </w:r>
    </w:p>
    <w:p w:rsidR="00F32EC6" w:rsidRPr="00F32EC6" w:rsidRDefault="00F32EC6" w:rsidP="00F32EC6">
      <w:pPr>
        <w:spacing w:after="0" w:line="288" w:lineRule="auto"/>
        <w:ind w:left="-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32EC6" w:rsidRDefault="00F32EC6" w:rsidP="00F32E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EC6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 xml:space="preserve">javnog natječaja za prijam u državnu službu na neodređeno </w:t>
      </w:r>
      <w:r w:rsidRPr="00F32EC6">
        <w:rPr>
          <w:rFonts w:ascii="Arial" w:hAnsi="Arial" w:cs="Arial"/>
          <w:sz w:val="24"/>
          <w:szCs w:val="24"/>
        </w:rPr>
        <w:t>objavljenog 18. rujna 2024. u „Narodnim novinama” broj 108/2024, na web stranicama Ministarstva pravosuđa, uprave i digitalne transformacije, Policijske uprave primorsko-goranske</w:t>
      </w:r>
      <w:r>
        <w:rPr>
          <w:rFonts w:ascii="Arial" w:hAnsi="Arial" w:cs="Arial"/>
          <w:sz w:val="24"/>
          <w:szCs w:val="24"/>
        </w:rPr>
        <w:t xml:space="preserve">, </w:t>
      </w:r>
      <w:r w:rsidRPr="00F32EC6">
        <w:rPr>
          <w:rFonts w:ascii="Arial" w:hAnsi="Arial" w:cs="Arial"/>
          <w:sz w:val="24"/>
          <w:szCs w:val="24"/>
        </w:rPr>
        <w:t xml:space="preserve">za prijam </w:t>
      </w:r>
      <w:r>
        <w:rPr>
          <w:rFonts w:ascii="Arial" w:hAnsi="Arial" w:cs="Arial"/>
          <w:sz w:val="24"/>
          <w:szCs w:val="24"/>
        </w:rPr>
        <w:t xml:space="preserve">u državnu službu </w:t>
      </w:r>
      <w:r w:rsidRPr="00F32EC6">
        <w:rPr>
          <w:rFonts w:ascii="Arial" w:hAnsi="Arial" w:cs="Arial"/>
          <w:sz w:val="24"/>
          <w:szCs w:val="24"/>
        </w:rPr>
        <w:t>na neodređeno vrijeme u Ministarstvo unutarnjih poslova, Policijsku upravu primorsko - goransku objavljuje</w:t>
      </w:r>
    </w:p>
    <w:p w:rsidR="00F32EC6" w:rsidRDefault="00F32EC6" w:rsidP="00F32E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EC6" w:rsidRPr="00F32EC6" w:rsidRDefault="00F32EC6" w:rsidP="00F32E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3B2A40" w:rsidRPr="00F32EC6" w:rsidRDefault="003B2A40" w:rsidP="00F32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POZIV NA</w:t>
      </w:r>
      <w:r w:rsidR="00C308EB"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</w:t>
      </w:r>
      <w:r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TESTIRANJE</w:t>
      </w:r>
      <w:r w:rsidR="00C308EB"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</w:t>
      </w:r>
      <w:r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KANDIDATIMA/KINJAMA</w:t>
      </w:r>
    </w:p>
    <w:p w:rsidR="0082426B" w:rsidRPr="0082426B" w:rsidRDefault="0082426B" w:rsidP="00C308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hr-HR"/>
        </w:rPr>
      </w:pPr>
    </w:p>
    <w:p w:rsidR="00157593" w:rsidRDefault="003B2A40" w:rsidP="00C308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hr-HR"/>
        </w:rPr>
      </w:pPr>
      <w:r w:rsidRPr="001575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hr-HR"/>
        </w:rPr>
        <w:t>koji/e su podnijeli/e pravodobne i potpune prijave te ispunjavaju formalne uvjete iz javnog natječaja za sljedeća radna mjesta:</w:t>
      </w:r>
    </w:p>
    <w:p w:rsidR="003B2A40" w:rsidRPr="00157593" w:rsidRDefault="003B2A40" w:rsidP="00C308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3B2A40" w:rsidP="00C308E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567"/>
        <w:contextualSpacing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>I. POLICIJSKA POSTAJA RIJEKA</w:t>
      </w:r>
    </w:p>
    <w:p w:rsidR="003B2A40" w:rsidRPr="00C308EB" w:rsidRDefault="003B2A40" w:rsidP="00C308EB">
      <w:pPr>
        <w:tabs>
          <w:tab w:val="left" w:pos="567"/>
        </w:tabs>
        <w:spacing w:after="0" w:line="240" w:lineRule="auto"/>
        <w:ind w:left="567" w:hanging="141"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 xml:space="preserve">- </w:t>
      </w:r>
      <w:r w:rsidR="00157593">
        <w:rPr>
          <w:rFonts w:ascii="Arial" w:hAnsi="Arial" w:cs="Arial"/>
          <w:b/>
          <w:sz w:val="24"/>
          <w:szCs w:val="24"/>
        </w:rPr>
        <w:t>daktilograf – 1</w:t>
      </w:r>
      <w:r w:rsidRPr="00C308EB">
        <w:rPr>
          <w:rFonts w:ascii="Arial" w:hAnsi="Arial" w:cs="Arial"/>
          <w:b/>
          <w:sz w:val="24"/>
          <w:szCs w:val="24"/>
        </w:rPr>
        <w:t xml:space="preserve"> izvršitelj</w:t>
      </w:r>
      <w:r w:rsidR="00157593">
        <w:rPr>
          <w:rFonts w:ascii="Arial" w:hAnsi="Arial" w:cs="Arial"/>
          <w:b/>
          <w:sz w:val="24"/>
          <w:szCs w:val="24"/>
        </w:rPr>
        <w:t>/</w:t>
      </w:r>
      <w:proofErr w:type="spellStart"/>
      <w:r w:rsidR="00157593">
        <w:rPr>
          <w:rFonts w:ascii="Arial" w:hAnsi="Arial" w:cs="Arial"/>
          <w:b/>
          <w:sz w:val="24"/>
          <w:szCs w:val="24"/>
        </w:rPr>
        <w:t>ica</w:t>
      </w:r>
      <w:proofErr w:type="spellEnd"/>
      <w:r w:rsidRPr="00C308EB">
        <w:rPr>
          <w:rFonts w:ascii="Arial" w:hAnsi="Arial" w:cs="Arial"/>
          <w:b/>
          <w:sz w:val="24"/>
          <w:szCs w:val="24"/>
        </w:rPr>
        <w:t xml:space="preserve"> </w:t>
      </w:r>
    </w:p>
    <w:p w:rsidR="003B2A40" w:rsidRPr="00C308EB" w:rsidRDefault="003B2A40" w:rsidP="00C308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2A40" w:rsidRPr="00157593" w:rsidRDefault="00157593" w:rsidP="00157593">
      <w:pPr>
        <w:shd w:val="clear" w:color="auto" w:fill="FFFFFF"/>
        <w:tabs>
          <w:tab w:val="left" w:pos="426"/>
        </w:tabs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   </w:t>
      </w:r>
      <w:r w:rsidR="003B2A40" w:rsidRPr="00157593">
        <w:rPr>
          <w:rFonts w:ascii="Arial" w:eastAsia="Times New Roman" w:hAnsi="Arial" w:cs="Arial"/>
          <w:b/>
          <w:sz w:val="24"/>
          <w:szCs w:val="24"/>
          <w:lang w:eastAsia="hr-HR"/>
        </w:rPr>
        <w:t>POLICIJSKA POSTAJA MALI LOŠINJ S ISPOSTAVOM CRES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left="426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s</w:t>
      </w:r>
      <w:r w:rsidR="00157593">
        <w:rPr>
          <w:rFonts w:ascii="Arial" w:eastAsia="Times New Roman" w:hAnsi="Arial" w:cs="Arial"/>
          <w:b/>
          <w:sz w:val="24"/>
          <w:szCs w:val="24"/>
          <w:lang w:eastAsia="hr-HR"/>
        </w:rPr>
        <w:t>urad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nik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 w:rsidR="00157593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samostalni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upravni </w:t>
      </w:r>
      <w:r w:rsidR="00157593">
        <w:rPr>
          <w:rFonts w:ascii="Arial" w:eastAsia="Times New Roman" w:hAnsi="Arial" w:cs="Arial"/>
          <w:i/>
          <w:sz w:val="24"/>
          <w:szCs w:val="24"/>
          <w:lang w:eastAsia="hr-HR"/>
        </w:rPr>
        <w:t>referent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3B2A40" w:rsidP="00DC2603">
      <w:pPr>
        <w:numPr>
          <w:ilvl w:val="0"/>
          <w:numId w:val="4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POSTAJA </w:t>
      </w:r>
      <w:r w:rsidR="00157593">
        <w:rPr>
          <w:rFonts w:ascii="Arial" w:eastAsia="Times New Roman" w:hAnsi="Arial" w:cs="Arial"/>
          <w:b/>
          <w:sz w:val="24"/>
          <w:szCs w:val="24"/>
          <w:lang w:eastAsia="hr-HR"/>
        </w:rPr>
        <w:t>CRIKVENICA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referent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 w:rsidR="00157593">
        <w:rPr>
          <w:rFonts w:ascii="Arial" w:eastAsia="Times New Roman" w:hAnsi="Arial" w:cs="Arial"/>
          <w:i/>
          <w:sz w:val="24"/>
          <w:szCs w:val="24"/>
          <w:lang w:eastAsia="hr-HR"/>
        </w:rPr>
        <w:t>upravni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referent)</w:t>
      </w:r>
    </w:p>
    <w:p w:rsidR="00157593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57593" w:rsidRPr="00C308EB" w:rsidRDefault="00157593" w:rsidP="00157593">
      <w:pPr>
        <w:numPr>
          <w:ilvl w:val="0"/>
          <w:numId w:val="4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POSTAJA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DELNICE S ISPOSTAVOM ČABAR</w:t>
      </w:r>
    </w:p>
    <w:p w:rsidR="00157593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referent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administrativni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referent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za evidencije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157593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57593" w:rsidRPr="00C308EB" w:rsidRDefault="00157593" w:rsidP="00157593">
      <w:pPr>
        <w:numPr>
          <w:ilvl w:val="0"/>
          <w:numId w:val="4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POSTAJA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KRK</w:t>
      </w:r>
    </w:p>
    <w:p w:rsidR="00157593" w:rsidRPr="00C308EB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referent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upravni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referent)</w:t>
      </w:r>
    </w:p>
    <w:p w:rsidR="00157593" w:rsidRPr="00C308EB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57593" w:rsidRPr="00C308EB" w:rsidRDefault="00157593" w:rsidP="00157593">
      <w:pPr>
        <w:numPr>
          <w:ilvl w:val="0"/>
          <w:numId w:val="4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POSTAJA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OPATIJA</w:t>
      </w:r>
    </w:p>
    <w:p w:rsidR="00157593" w:rsidRPr="00C308EB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referent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upravni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referent)</w:t>
      </w:r>
    </w:p>
    <w:p w:rsidR="003B2A40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157593" w:rsidRPr="00C308EB" w:rsidRDefault="00157593" w:rsidP="0015759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8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SEKTOR PRAVNIH, FINANCIJSKIH I TEHNIČKIH POSLOVA, SLUŽBA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FINANCIJSKIH POSLOVA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ODJEL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FINANCIJSKIH POSLOVA</w:t>
      </w:r>
    </w:p>
    <w:p w:rsidR="00157593" w:rsidRPr="00C308EB" w:rsidRDefault="00157593" w:rsidP="0015759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referent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računovodstveni referent - blagajnik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157593" w:rsidRDefault="00157593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157593" w:rsidRPr="00C308EB" w:rsidRDefault="00157593" w:rsidP="0015759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9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SEKTOR PRAVNIH, FINANCIJSKIH I TEHNIČKIH POSLOVA, SLUŽBA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FINANCIJSKIH POSLOVA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ODJEL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FINANCIJSKIH POSLOVA</w:t>
      </w:r>
    </w:p>
    <w:p w:rsidR="00157593" w:rsidRPr="00C308EB" w:rsidRDefault="00157593" w:rsidP="0015759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referent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računovodstveni referent – knjigovođa mat. </w:t>
      </w:r>
      <w:r w:rsidR="0079626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knjigovodstva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82426B" w:rsidRDefault="0082426B" w:rsidP="0082426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2426B" w:rsidRPr="00C308EB" w:rsidRDefault="0082426B" w:rsidP="0082426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10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SEKTOR PRAVNIH, FINANCIJSKIH I TEHNIČKIH POSLOVA, SLUŽBA ZA TEHNIKU, ODJEL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ZA INFORMATIKU I KOMUNIKACIJE</w:t>
      </w:r>
    </w:p>
    <w:p w:rsidR="0082426B" w:rsidRDefault="0082426B" w:rsidP="0082426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     - policijski tehničar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(policijski tehničar – održavanja EOP opreme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157593" w:rsidRDefault="00157593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82426B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12</w:t>
      </w:r>
      <w:r w:rsidR="003B2A40"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SEKTOR PRAVNIH, FINANCIJSKIH I TEHNIČKIH POSLOVA, SLUŽBA ZA TEHNIKU, ODJEL </w:t>
      </w:r>
      <w:r w:rsidR="007A4C57">
        <w:rPr>
          <w:rFonts w:ascii="Arial" w:eastAsia="Times New Roman" w:hAnsi="Arial" w:cs="Arial"/>
          <w:b/>
          <w:sz w:val="24"/>
          <w:szCs w:val="24"/>
          <w:lang w:eastAsia="hr-HR"/>
        </w:rPr>
        <w:t>PROMETNE I POLICIJSKE TEHNIKE</w:t>
      </w:r>
    </w:p>
    <w:p w:rsidR="003B2A40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policijski tehničar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7A4C57">
        <w:rPr>
          <w:rFonts w:ascii="Arial" w:eastAsia="Times New Roman" w:hAnsi="Arial" w:cs="Arial"/>
          <w:i/>
          <w:sz w:val="24"/>
          <w:szCs w:val="24"/>
          <w:lang w:eastAsia="hr-HR"/>
        </w:rPr>
        <w:t>(automehaničar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7A4C57" w:rsidRDefault="007A4C57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B2A40" w:rsidRPr="00C308EB" w:rsidRDefault="007A4C57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13</w:t>
      </w:r>
      <w:r w:rsidR="003B2A40"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. SEKTOR ZA IMIGRACIJU, DRŽAVLJANSTVO I UPRAVNE POSLOVE, SLUŽBA ZA UPRAVNE POSLOVE, ODJEL ZA PRIJAVNIŠTVO I OSOBNE ISPRAVE</w:t>
      </w:r>
    </w:p>
    <w:p w:rsidR="003B2A40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referent – 2 izvršitelja/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ice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(upravni referent za </w:t>
      </w:r>
      <w:proofErr w:type="spellStart"/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prijavništvo</w:t>
      </w:r>
      <w:proofErr w:type="spellEnd"/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i osobne isprave)</w:t>
      </w:r>
    </w:p>
    <w:p w:rsidR="007A4C57" w:rsidRDefault="007A4C57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7A4C57" w:rsidRPr="00C308EB" w:rsidRDefault="007A4C57" w:rsidP="007A4C57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14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SEKTOR ZA IMIGRACIJU, DRŽAVLJANSTVO I UPRAVNE POSLOVE, SLUŽBA ZA UPRAVNE POSLOVE, ODJEL ZA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POSLOVE ORUŽJA</w:t>
      </w:r>
    </w:p>
    <w:p w:rsidR="007A4C57" w:rsidRDefault="007A4C57" w:rsidP="007A4C57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referent –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izvršitelj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(upravni referent za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poslove oružja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82426B" w:rsidRPr="00C308EB" w:rsidRDefault="0082426B" w:rsidP="007A4C57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7A4C57" w:rsidRPr="00C308EB" w:rsidRDefault="007A4C57" w:rsidP="007A4C57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15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SEKTOR ZA IMIGRACIJU, DRŽAVLJANSTVO I UPRAVNE POSLOVE, SLUŽBA ZA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DRŽAVLJANSTVO I STRANCE</w:t>
      </w:r>
    </w:p>
    <w:p w:rsidR="007A4C57" w:rsidRPr="00C308EB" w:rsidRDefault="007A4C57" w:rsidP="007A4C57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referent –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izvršitelj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a/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hr-HR"/>
        </w:rPr>
        <w:t>ice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(upravni referent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za državljanstvo i strance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7A4C57" w:rsidRPr="00C308EB" w:rsidRDefault="007A4C57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2426B" w:rsidRDefault="003B2A40" w:rsidP="00C308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Testiranje će se održati </w:t>
      </w:r>
      <w:r w:rsidR="007A4C5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dana 23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. listopada 2024.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u Policijskom domu u Rijeci, </w:t>
      </w:r>
      <w:proofErr w:type="spellStart"/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Trinajstićeva</w:t>
      </w:r>
      <w:proofErr w:type="spellEnd"/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 2, s početkom u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9.00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sati.</w:t>
      </w:r>
    </w:p>
    <w:p w:rsidR="00C308EB" w:rsidRDefault="003B2A40" w:rsidP="00C308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Pravni izvori za pripremu kandidata za testiranje objavljeni su na web stranici 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t xml:space="preserve">Ministarstva pravosuđa, uprave i digitalne transformacije </w:t>
      </w:r>
      <w:hyperlink r:id="rId6" w:history="1">
        <w:r w:rsidR="007353DD" w:rsidRPr="004A41DB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https://mpudt.gov.hr</w:t>
        </w:r>
      </w:hyperlink>
      <w:r w:rsidRPr="00C308EB">
        <w:rPr>
          <w:rFonts w:ascii="Arial" w:eastAsia="Times New Roman" w:hAnsi="Arial" w:cs="Arial"/>
          <w:sz w:val="24"/>
          <w:szCs w:val="24"/>
          <w:lang w:eastAsia="hr-HR"/>
        </w:rPr>
        <w:t xml:space="preserve">  i web-stranici Policijske uprave primorsko – goranske </w:t>
      </w:r>
      <w:hyperlink r:id="rId7" w:history="1">
        <w:r w:rsidR="007353DD" w:rsidRPr="004A41DB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http://primorsko-goranska-policija.gov.hr/</w:t>
        </w:r>
      </w:hyperlink>
      <w:r w:rsidR="007353D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353DD">
        <w:rPr>
          <w:rFonts w:ascii="Arial" w:hAnsi="Arial" w:cs="Arial"/>
          <w:sz w:val="24"/>
          <w:szCs w:val="24"/>
        </w:rPr>
        <w:t xml:space="preserve">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istovremeno s objavom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javnog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natječaja.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Kandidati/kinje koji nisu podnijeli/e pravodobnu ili potpunu prijavu ili ne ispunjavaju formalne uvjete iz javnog natječaja, ne smatraju se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prijavljenim na natječaj te će im biti dostavljena pisana obavijest u kojoj se navode razlozi zbog kojih se ne smatraju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prijavljenim na natječaj.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Obavijest će biti dostavljena putem elektroničke pošte.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Sve dodatne informacije kandidati/kinje mogu dobiti na telefon</w:t>
      </w:r>
      <w:r w:rsidR="000B2546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051/430-215</w:t>
      </w:r>
      <w:r w:rsidR="00C308EB"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.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:rsidR="007353DD" w:rsidRPr="00C308EB" w:rsidRDefault="007353DD" w:rsidP="00C308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</w:pP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PRAVILA TESTIRANJA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1. Po dolasku na testiranje, od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</w:t>
      </w:r>
      <w:r w:rsidR="000B2546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,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kao i osobe za koje se utvrdi  da nisu podnijele prijavu na javni natječaj za radna mjesta za koje se obavlja testiranje, ne mogu pristupiti testiranju.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8EB" w:rsidRPr="003B2A40" w:rsidTr="003B2A40">
        <w:trPr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2A40" w:rsidRPr="003B2A40" w:rsidRDefault="003B2A40" w:rsidP="00C834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NAPOMENA: Kandidati/kinje koji dođu u zgradu gdje se održava testiranje nakon vremena određenog za početak testiranja neće moći pristupiti testiranju.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  <w:t> </w:t>
            </w:r>
          </w:p>
        </w:tc>
      </w:tr>
    </w:tbl>
    <w:p w:rsidR="003B2A40" w:rsidRPr="003B2A40" w:rsidRDefault="003B2A40" w:rsidP="007353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lastRenderedPageBreak/>
        <w:t> 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2. Po utvrđivanju identiteta i svojstva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, isti će biti upućeni u dvoranu gdje će se održati testiranje.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3. Za provjeru znanja, sposobnosti i vještina,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se dodjeljuje od 0 do 10 bodova. 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Smatra se da su kandidati/kinje zadovoljili/e na testiranju ako su dobili/e najmanje 5 bodova.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4. Za vrijeme testiranja 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nije dopušteno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koristiti se bilo kakvom literaturom odnosno bilješkama;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koristiti mobitel ili druga komunikacijska sredstva;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napuštati prostoriju u kojoj se provjera odvija bez odobrenja osobe koja provodi testiranje;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razgovarati s ostalim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 xml:space="preserve"> niti na drugi način remetiti koncentraciju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3B2A40" w:rsidRPr="003B2A40" w:rsidRDefault="003B2A40" w:rsidP="007353D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ukoliko pojedini kandidat/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 xml:space="preserve"> prekrši pravila bit će udaljen/a s provjere znanja, a njegov/njezin rezultat Komisija neće priznati niti ocijeniti.</w:t>
      </w: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8EB" w:rsidRPr="003B2A40" w:rsidTr="007353DD">
        <w:trPr>
          <w:trHeight w:val="2506"/>
          <w:jc w:val="center"/>
        </w:trPr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2A40" w:rsidRPr="003B2A40" w:rsidRDefault="003B2A40" w:rsidP="00C834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NAPOMENA: Za vrijeme boravka u prostorijama gdje se održava testiranje kandidati/kinje su dužni/e poštivati kućni red i postupati prema uputama Komisije za provedbu </w:t>
            </w:r>
            <w:r w:rsidR="000B2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javnog </w:t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natječaja.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</w:tbl>
    <w:p w:rsidR="003B2A40" w:rsidRPr="003B2A40" w:rsidRDefault="003B2A40" w:rsidP="00C308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BF2FED" w:rsidRPr="007A4C57" w:rsidRDefault="003B2A40" w:rsidP="00C308EB">
      <w:pPr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</w:pP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5. Na razgovor (intervju) pozvat će se kandidati/kinje koji su ostvarili ukupno najviše bodova na testiranju i to 10 kandidata za svako radno mjesto, a ukoliko se za radno mjesto traži veći broj izvršitelja, taj će se broj povećati za broj traženih izvršitelja.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Ako je na testiranju zadovoljilo manje od 10 kandidata, na razgovor će se pozvati svi kandidati koji su zadovoljili na testiranju.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Svi kandidati koji dijele 10. mjesto nakon provedenog testiranja pozvat će se na intervju.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Komisija kroz razgovor (intervju) s kandidatima/</w:t>
      </w:r>
      <w:proofErr w:type="spellStart"/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utvrđuje </w:t>
      </w:r>
      <w:r w:rsidR="007A4C57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znanja, sposobnosti i vještine </w:t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te rezultate ostvarene u njihovu dosadašnjem radu.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Rezultati razgovora (intervjua) boduju se na isti način kao i testiranje, tj. svakom pojedinom kandidatu/kinji se dodjeljuje određeni broj bodova od 0 do 10.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Razgovor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(intervju) 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s 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kandidati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ma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/</w:t>
      </w:r>
      <w:proofErr w:type="spellStart"/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kinj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ama</w:t>
      </w:r>
      <w:proofErr w:type="spellEnd"/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koji/</w:t>
      </w:r>
      <w:r w:rsidR="007A4C5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e zadovolje na testiranju provodit 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će se 2</w:t>
      </w:r>
      <w:r w:rsidR="007A4C5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3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.</w:t>
      </w:r>
      <w:r w:rsidR="007A4C5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i 24.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listopada 2024. 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godine</w:t>
      </w:r>
      <w:r w:rsidR="007A4C5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o čemu će kandidati biti naknadno obavješteni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sectPr w:rsidR="00BF2FED" w:rsidRPr="007A4C57" w:rsidSect="00C308E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CB"/>
    <w:multiLevelType w:val="multilevel"/>
    <w:tmpl w:val="885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08B7"/>
    <w:multiLevelType w:val="hybridMultilevel"/>
    <w:tmpl w:val="A11AF2BE"/>
    <w:lvl w:ilvl="0" w:tplc="54B03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0230B"/>
    <w:multiLevelType w:val="hybridMultilevel"/>
    <w:tmpl w:val="9EB86F68"/>
    <w:lvl w:ilvl="0" w:tplc="4AFC2C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40"/>
    <w:rsid w:val="00072839"/>
    <w:rsid w:val="000B2546"/>
    <w:rsid w:val="00157593"/>
    <w:rsid w:val="003506AD"/>
    <w:rsid w:val="003B2A40"/>
    <w:rsid w:val="005340E2"/>
    <w:rsid w:val="005E720A"/>
    <w:rsid w:val="00723617"/>
    <w:rsid w:val="007353DD"/>
    <w:rsid w:val="00796268"/>
    <w:rsid w:val="007A4C57"/>
    <w:rsid w:val="0082426B"/>
    <w:rsid w:val="00BF2FED"/>
    <w:rsid w:val="00C308EB"/>
    <w:rsid w:val="00C834EB"/>
    <w:rsid w:val="00CD0D74"/>
    <w:rsid w:val="00DC2603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7942-EF39-4239-ABED-A69DD602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B2A40"/>
    <w:rPr>
      <w:b/>
      <w:bCs/>
    </w:rPr>
  </w:style>
  <w:style w:type="paragraph" w:styleId="Odlomakpopisa">
    <w:name w:val="List Paragraph"/>
    <w:basedOn w:val="Normal"/>
    <w:uiPriority w:val="34"/>
    <w:qFormat/>
    <w:rsid w:val="00DC260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35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morsko-goranska-policij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udt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Radovčić Nela</dc:creator>
  <cp:keywords/>
  <dc:description/>
  <cp:lastModifiedBy>Filipović Tatiana</cp:lastModifiedBy>
  <cp:revision>2</cp:revision>
  <dcterms:created xsi:type="dcterms:W3CDTF">2024-10-11T08:50:00Z</dcterms:created>
  <dcterms:modified xsi:type="dcterms:W3CDTF">2024-10-11T08:50:00Z</dcterms:modified>
</cp:coreProperties>
</file>